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E0" w:rsidRPr="00850761" w:rsidRDefault="00FC6BE0" w:rsidP="00FC6BE0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507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создает тревожность ребенка перед экзаменом?</w:t>
      </w:r>
    </w:p>
    <w:p w:rsidR="00FC6BE0" w:rsidRPr="00585A88" w:rsidRDefault="00FC6BE0" w:rsidP="00FC6BE0">
      <w:pPr>
        <w:jc w:val="left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85A8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1. Страх: «А вдруг я не сдам!»</w:t>
      </w:r>
    </w:p>
    <w:p w:rsidR="00FC6BE0" w:rsidRPr="00585A88" w:rsidRDefault="00FC6BE0" w:rsidP="00FC6BE0">
      <w:pPr>
        <w:jc w:val="left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85A8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2. Недостаток подготовки.</w:t>
      </w:r>
    </w:p>
    <w:p w:rsidR="00FC6BE0" w:rsidRPr="00585A88" w:rsidRDefault="00FC6BE0" w:rsidP="00F241E1">
      <w:pPr>
        <w:jc w:val="left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85A8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3. Волнение окружающих.</w:t>
      </w:r>
    </w:p>
    <w:p w:rsidR="00F241E1" w:rsidRPr="00850761" w:rsidRDefault="00A40859" w:rsidP="00F241E1">
      <w:pPr>
        <w:jc w:val="left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408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71120</wp:posOffset>
            </wp:positionV>
            <wp:extent cx="1887220" cy="1724660"/>
            <wp:effectExtent l="19050" t="0" r="0" b="0"/>
            <wp:wrapThrough wrapText="bothSides">
              <wp:wrapPolygon edited="0">
                <wp:start x="-218" y="0"/>
                <wp:lineTo x="-218" y="21473"/>
                <wp:lineTo x="21585" y="21473"/>
                <wp:lineTo x="21585" y="0"/>
                <wp:lineTo x="-218" y="0"/>
              </wp:wrapPolygon>
            </wp:wrapThrough>
            <wp:docPr id="1" name="Рисунок 1" descr="E: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993" t="53846" r="34259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40859" w:rsidRDefault="00A40859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241E1" w:rsidRPr="00850761" w:rsidRDefault="00F241E1" w:rsidP="0085076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507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помочь преодолеть трудности?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Внушайте ребенку мысль, что количество баллов не является совершенным измерением его возможностей.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Подбадривайте детей, хвалите их за то, что они делают хорошо.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Повышайте их уверенность в себе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чем больше ребенок боится неудачи, тем более вероятности допущения ошибок.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Наблюдайте за самочувствием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никто, кроме Вас, не 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сможет вовремя заметить и предотвратить ухудшение состояние ребенка, связанное с переутомлением.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Контролируйте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режим подготовки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допускайте перегрузок, объясните ему, что он обязательно должен чередовать занятия с отдыхом.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Обеспечьте дома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удобное место для занятий,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проследите, чтобы никто из домашних не мешал.</w:t>
      </w:r>
    </w:p>
    <w:p w:rsidR="00850761" w:rsidRDefault="00850761" w:rsidP="008507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Особое внимание -  питанию ребенка</w:t>
      </w:r>
    </w:p>
    <w:p w:rsidR="00850761" w:rsidRDefault="00850761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C6BE0"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интенсивного умственного напряжения ему необходима </w:t>
      </w:r>
      <w:r w:rsidR="00FC6BE0"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питательная и разнообразная пища</w:t>
      </w:r>
      <w:r w:rsidR="00FC6BE0"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сбалансированный комплекс витаминов. </w:t>
      </w:r>
    </w:p>
    <w:p w:rsidR="00FC6BE0" w:rsidRPr="00FC6BE0" w:rsidRDefault="00850761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BE0"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продукты, как рыба, творог, орехи, курага и т.д. стимулируют работу головного мозга.</w:t>
      </w:r>
    </w:p>
    <w:p w:rsid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детям распределить темы подготовки по дням.</w:t>
      </w:r>
    </w:p>
    <w:p w:rsidR="00A40859" w:rsidRDefault="00A40859" w:rsidP="00850761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850761" w:rsidRDefault="00850761" w:rsidP="00850761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7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Важно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8507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- грамотно </w:t>
      </w:r>
    </w:p>
    <w:p w:rsidR="00850761" w:rsidRPr="00850761" w:rsidRDefault="00850761" w:rsidP="00850761">
      <w:pPr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07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организовать подготовку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Ознакомьте ребенка с методикой подготовки к экзаменам. Не имеет смысла зазубривать весь фактический материал, достаточно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просмотреть ключевые моменты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уловить смысл и логику материала. Очень полезно делать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краткие схематические выписки и таблицы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упорядочивая изучаемый материал по плану. Если он не умеет, покажите ему, как это делается на практике.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Основные формулы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определения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выписать на листочках и повесить над письменным столом, над кроватью, в столовой и т.д.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Подготовьте различные варианты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тестовых заданий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ему</w:t>
      </w:r>
      <w:proofErr w:type="gramEnd"/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экзаменов.</w:t>
      </w:r>
    </w:p>
    <w:p w:rsid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Заранее во время тренировки по тестовым заданиям приучайте 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850761" w:rsidRPr="00850761" w:rsidRDefault="00850761" w:rsidP="008507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07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Накануне экзамена</w:t>
      </w:r>
    </w:p>
    <w:p w:rsid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Накануне экзамена обеспечьте ребенку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полноценный отдых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должен отдохнуть и как следует выспаться.</w:t>
      </w:r>
    </w:p>
    <w:p w:rsidR="00850761" w:rsidRPr="00850761" w:rsidRDefault="00850761" w:rsidP="008507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07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 время экзамена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Посоветуйте детям во время экзамена обратить внимание на следующее: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пробежать глазами весь тест, чтобы увидеть, какого типа задания в нем содержатся, это поможет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настроиться на работу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прочитать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вопрос до конца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понять его смысл (характерная ошибка во время тестирования не дочитав до конца, 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первым словам уже </w:t>
      </w:r>
      <w:proofErr w:type="gramStart"/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 торопятся его вписать);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не знаешь ответа на вопрос или не уверен,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пропусти его и отметь,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потом к нему вернуться;</w:t>
      </w:r>
    </w:p>
    <w:p w:rsidR="00FC6BE0" w:rsidRPr="00FC6BE0" w:rsidRDefault="00FC6BE0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не смог в течение отведенного времени ответить на вопрос, есть смысл </w:t>
      </w:r>
      <w:r w:rsidRPr="00585A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положиться на свою интуицию</w:t>
      </w:r>
      <w:r w:rsidRPr="00F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указать наиболее вероятный вариант.</w:t>
      </w:r>
    </w:p>
    <w:p w:rsidR="00FC6BE0" w:rsidRPr="00850761" w:rsidRDefault="00A40859" w:rsidP="00850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709295</wp:posOffset>
            </wp:positionV>
            <wp:extent cx="2784475" cy="1604010"/>
            <wp:effectExtent l="19050" t="0" r="0" b="0"/>
            <wp:wrapThrough wrapText="bothSides">
              <wp:wrapPolygon edited="0">
                <wp:start x="-148" y="0"/>
                <wp:lineTo x="-148" y="21292"/>
                <wp:lineTo x="21575" y="21292"/>
                <wp:lineTo x="21575" y="0"/>
                <wp:lineTo x="-148" y="0"/>
              </wp:wrapPolygon>
            </wp:wrapThrough>
            <wp:docPr id="3" name="Рисунок 1" descr="E:\a68b6722ccaf7d990775d656b1df5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68b6722ccaf7d990775d656b1df5c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FC6BE0" w:rsidRPr="00850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  <w:lastRenderedPageBreak/>
        <w:t xml:space="preserve">МБОУ СОШ №3 </w:t>
      </w: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  <w:t>муниципального образования Тимашевский район</w:t>
      </w: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ru-RU"/>
        </w:rPr>
      </w:pPr>
    </w:p>
    <w:p w:rsid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7"/>
          <w:lang w:eastAsia="ru-RU"/>
        </w:rPr>
      </w:pPr>
      <w:r w:rsidRPr="00A40859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7"/>
          <w:lang w:eastAsia="ru-RU"/>
        </w:rPr>
        <w:t xml:space="preserve">СОВЕТЫ ПСИХОЛОГА РОДИТЕЛЯМ: </w:t>
      </w:r>
    </w:p>
    <w:p w:rsidR="00A40859" w:rsidRPr="00A40859" w:rsidRDefault="00A40859" w:rsidP="00A4085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7"/>
          <w:lang w:eastAsia="ru-RU"/>
        </w:rPr>
      </w:pPr>
      <w:r w:rsidRPr="00A40859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7"/>
          <w:lang w:eastAsia="ru-RU"/>
        </w:rPr>
        <w:t>КАК ПОМОЧЬ ДЕТЯМ ПОДГОТОВИТЬСЯ К ЭКЗАМЕНАМ</w:t>
      </w:r>
    </w:p>
    <w:p w:rsidR="001427DB" w:rsidRPr="00FC6BE0" w:rsidRDefault="001427DB" w:rsidP="00850761"/>
    <w:sectPr w:rsidR="001427DB" w:rsidRPr="00FC6BE0" w:rsidSect="00FC6BE0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BE0"/>
    <w:rsid w:val="001427DB"/>
    <w:rsid w:val="001948C8"/>
    <w:rsid w:val="00585A88"/>
    <w:rsid w:val="005A1D5B"/>
    <w:rsid w:val="005B2437"/>
    <w:rsid w:val="00711229"/>
    <w:rsid w:val="00850761"/>
    <w:rsid w:val="00A40859"/>
    <w:rsid w:val="00C96EB6"/>
    <w:rsid w:val="00F241E1"/>
    <w:rsid w:val="00FC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DB"/>
  </w:style>
  <w:style w:type="paragraph" w:styleId="3">
    <w:name w:val="heading 3"/>
    <w:basedOn w:val="a"/>
    <w:link w:val="30"/>
    <w:uiPriority w:val="9"/>
    <w:qFormat/>
    <w:rsid w:val="00FC6BE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6BE0"/>
    <w:rPr>
      <w:b/>
      <w:bCs/>
    </w:rPr>
  </w:style>
  <w:style w:type="paragraph" w:styleId="a4">
    <w:name w:val="Normal (Web)"/>
    <w:basedOn w:val="a"/>
    <w:uiPriority w:val="99"/>
    <w:semiHidden/>
    <w:unhideWhenUsed/>
    <w:rsid w:val="00FC6B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НТВ</cp:lastModifiedBy>
  <cp:revision>5</cp:revision>
  <dcterms:created xsi:type="dcterms:W3CDTF">2016-11-28T10:56:00Z</dcterms:created>
  <dcterms:modified xsi:type="dcterms:W3CDTF">2016-11-28T12:42:00Z</dcterms:modified>
</cp:coreProperties>
</file>